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1CFD" w14:textId="77777777" w:rsidR="00AD50CC" w:rsidRDefault="00AD50CC" w:rsidP="00AD50CC">
      <w:pPr>
        <w:spacing w:after="0"/>
        <w:ind w:right="8"/>
        <w:jc w:val="center"/>
        <w:rPr>
          <w:rFonts w:eastAsia="Times New Roman" w:cs="Arial"/>
          <w:color w:val="000000"/>
          <w:sz w:val="48"/>
          <w:szCs w:val="48"/>
          <w:lang w:eastAsia="fr-FR"/>
        </w:rPr>
      </w:pPr>
      <w:r w:rsidRPr="00CB070B">
        <w:rPr>
          <w:rFonts w:eastAsia="Times New Roman" w:cs="Arial"/>
          <w:color w:val="000000"/>
          <w:sz w:val="48"/>
          <w:szCs w:val="48"/>
          <w:lang w:eastAsia="fr-FR"/>
        </w:rPr>
        <w:t>Formulaire de Réservation</w:t>
      </w:r>
    </w:p>
    <w:p w14:paraId="1CC41CFE" w14:textId="3D77AA21" w:rsidR="00AD50CC" w:rsidRPr="00C52246" w:rsidRDefault="00AD50CC" w:rsidP="00AD50CC">
      <w:pPr>
        <w:spacing w:after="0"/>
        <w:ind w:right="8"/>
        <w:jc w:val="center"/>
        <w:rPr>
          <w:rFonts w:eastAsia="Calibri" w:cs="Arial"/>
          <w:color w:val="000000"/>
          <w:sz w:val="48"/>
          <w:szCs w:val="48"/>
          <w:vertAlign w:val="superscript"/>
          <w:lang w:eastAsia="fr-FR"/>
        </w:rPr>
      </w:pPr>
      <w:r>
        <w:rPr>
          <w:rFonts w:eastAsia="Times New Roman" w:cs="Arial"/>
          <w:color w:val="000000"/>
          <w:sz w:val="48"/>
          <w:szCs w:val="48"/>
          <w:lang w:eastAsia="fr-FR"/>
        </w:rPr>
        <w:t>Bal Vénitien</w:t>
      </w:r>
      <w:r w:rsidR="00C52246">
        <w:rPr>
          <w:rFonts w:eastAsia="Times New Roman" w:cs="Arial"/>
          <w:color w:val="000000"/>
          <w:sz w:val="48"/>
          <w:szCs w:val="48"/>
          <w:lang w:eastAsia="fr-FR"/>
        </w:rPr>
        <w:t xml:space="preserve"> de Paris</w:t>
      </w:r>
      <w:r w:rsidR="00C52246" w:rsidRPr="00C52246">
        <w:rPr>
          <w:rFonts w:eastAsia="Times New Roman" w:cs="Arial"/>
          <w:color w:val="000000"/>
          <w:sz w:val="48"/>
          <w:szCs w:val="48"/>
          <w:vertAlign w:val="superscript"/>
          <w:lang w:eastAsia="fr-FR"/>
        </w:rPr>
        <w:t>®</w:t>
      </w:r>
    </w:p>
    <w:p w14:paraId="1CC41CFF" w14:textId="21B3B85F" w:rsidR="00AD50CC" w:rsidRDefault="00AD50CC" w:rsidP="00321189">
      <w:pPr>
        <w:spacing w:after="210" w:line="266" w:lineRule="auto"/>
        <w:ind w:left="-5" w:hanging="10"/>
        <w:rPr>
          <w:rFonts w:eastAsia="Calibri" w:cs="Arial"/>
          <w:b/>
          <w:i/>
          <w:color w:val="000000"/>
          <w:sz w:val="40"/>
          <w:szCs w:val="40"/>
          <w:lang w:eastAsia="fr-FR"/>
        </w:rPr>
      </w:pPr>
      <w:r w:rsidRPr="001E6AA6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41D1D" wp14:editId="1CC41D1E">
                <wp:simplePos x="0" y="0"/>
                <wp:positionH relativeFrom="page">
                  <wp:align>right</wp:align>
                </wp:positionH>
                <wp:positionV relativeFrom="paragraph">
                  <wp:posOffset>350520</wp:posOffset>
                </wp:positionV>
                <wp:extent cx="7515225" cy="774700"/>
                <wp:effectExtent l="0" t="0" r="28575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774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C41D23" w14:textId="0177E81A" w:rsidR="00AD50CC" w:rsidRDefault="00AD50CC" w:rsidP="00AD50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>A imprimer et à ret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ourner avec le </w:t>
                            </w:r>
                            <w:r w:rsidR="00EE3612">
                              <w:rPr>
                                <w:b/>
                                <w:sz w:val="28"/>
                                <w:szCs w:val="28"/>
                              </w:rPr>
                              <w:t>règlement,</w:t>
                            </w:r>
                            <w:r w:rsidR="00EE3612" w:rsidRPr="00CB07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612">
                              <w:rPr>
                                <w:b/>
                                <w:sz w:val="28"/>
                                <w:szCs w:val="28"/>
                              </w:rPr>
                              <w:t>avant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</w:t>
                            </w:r>
                            <w:r w:rsidR="00CC0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493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C09DA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09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avril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CC09DA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CC41D24" w14:textId="77777777" w:rsidR="00AD50CC" w:rsidRDefault="00AD50CC" w:rsidP="00AD50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>à l’Œuvre des Saints Anges</w:t>
                            </w:r>
                          </w:p>
                          <w:p w14:paraId="1CC41D25" w14:textId="77777777" w:rsidR="00AD50CC" w:rsidRPr="00CB070B" w:rsidRDefault="00AD50CC" w:rsidP="00AD50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c/o </w:t>
                            </w: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Baronne de Saint Didier </w:t>
                            </w:r>
                            <w:proofErr w:type="gramStart"/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>-  5</w:t>
                            </w:r>
                            <w:proofErr w:type="gramEnd"/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rue de Sontay – 75116 Paris -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1D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40.55pt;margin-top:27.6pt;width:591.75pt;height:6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" fillcolor="#9dc3e6" strokeweight=".5pt">
                <v:textbox>
                  <w:txbxContent>
                    <w:p w14:paraId="1CC41D23" w14:textId="0177E81A" w:rsidR="00AD50CC" w:rsidRDefault="00AD50CC" w:rsidP="00AD50C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070B">
                        <w:rPr>
                          <w:b/>
                          <w:sz w:val="28"/>
                          <w:szCs w:val="28"/>
                        </w:rPr>
                        <w:t>A imprimer et à ret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ourner avec le </w:t>
                      </w:r>
                      <w:r w:rsidR="00EE3612">
                        <w:rPr>
                          <w:b/>
                          <w:sz w:val="28"/>
                          <w:szCs w:val="28"/>
                        </w:rPr>
                        <w:t>règlement,</w:t>
                      </w:r>
                      <w:r w:rsidR="00EE3612" w:rsidRPr="00CB070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3612">
                        <w:rPr>
                          <w:b/>
                          <w:sz w:val="28"/>
                          <w:szCs w:val="28"/>
                        </w:rPr>
                        <w:t>avant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le</w:t>
                      </w:r>
                      <w:r w:rsidR="00CC09D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493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CC09DA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09DA">
                        <w:rPr>
                          <w:b/>
                          <w:sz w:val="28"/>
                          <w:szCs w:val="28"/>
                        </w:rPr>
                        <w:t xml:space="preserve">avril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CC09DA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</w:p>
                    <w:p w14:paraId="1CC41D24" w14:textId="77777777" w:rsidR="00AD50CC" w:rsidRDefault="00AD50CC" w:rsidP="00AD50C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070B">
                        <w:rPr>
                          <w:b/>
                          <w:sz w:val="28"/>
                          <w:szCs w:val="28"/>
                        </w:rPr>
                        <w:t>à l’Œuvre des Saints Anges</w:t>
                      </w:r>
                    </w:p>
                    <w:p w14:paraId="1CC41D25" w14:textId="77777777" w:rsidR="00AD50CC" w:rsidRPr="00CB070B" w:rsidRDefault="00AD50CC" w:rsidP="00AD50C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c/o </w:t>
                      </w:r>
                      <w:r w:rsidRPr="00CB070B">
                        <w:rPr>
                          <w:b/>
                          <w:sz w:val="28"/>
                          <w:szCs w:val="28"/>
                        </w:rPr>
                        <w:t xml:space="preserve">Baronne de Saint Didier </w:t>
                      </w:r>
                      <w:proofErr w:type="gramStart"/>
                      <w:r w:rsidRPr="00CB070B">
                        <w:rPr>
                          <w:b/>
                          <w:sz w:val="28"/>
                          <w:szCs w:val="28"/>
                        </w:rPr>
                        <w:t>-  5</w:t>
                      </w:r>
                      <w:proofErr w:type="gramEnd"/>
                      <w:r w:rsidRPr="00CB070B">
                        <w:rPr>
                          <w:b/>
                          <w:sz w:val="28"/>
                          <w:szCs w:val="28"/>
                        </w:rPr>
                        <w:t xml:space="preserve"> rue de Sontay – 75116 Paris - France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1189"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                  </w:t>
      </w:r>
      <w:r w:rsidR="00D07D7E"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</w:t>
      </w:r>
      <w:r w:rsidR="00321189"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</w:t>
      </w:r>
      <w:r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Le samedi </w:t>
      </w:r>
      <w:r w:rsidR="00047FAE">
        <w:rPr>
          <w:rFonts w:eastAsia="Calibri" w:cs="Arial"/>
          <w:b/>
          <w:i/>
          <w:color w:val="000000"/>
          <w:sz w:val="40"/>
          <w:szCs w:val="40"/>
          <w:lang w:eastAsia="fr-FR"/>
        </w:rPr>
        <w:t>26 avril</w:t>
      </w:r>
      <w:r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202</w:t>
      </w:r>
      <w:r w:rsidR="00321189">
        <w:rPr>
          <w:rFonts w:eastAsia="Calibri" w:cs="Arial"/>
          <w:b/>
          <w:i/>
          <w:color w:val="000000"/>
          <w:sz w:val="40"/>
          <w:szCs w:val="40"/>
          <w:lang w:eastAsia="fr-FR"/>
        </w:rPr>
        <w:t>5</w:t>
      </w:r>
    </w:p>
    <w:p w14:paraId="1CC41D00" w14:textId="77777777" w:rsidR="00AD50CC" w:rsidRPr="00430C38" w:rsidRDefault="00AD50CC" w:rsidP="00AD50CC">
      <w:pPr>
        <w:spacing w:after="210" w:line="266" w:lineRule="auto"/>
        <w:ind w:left="-5" w:hanging="10"/>
        <w:jc w:val="center"/>
        <w:rPr>
          <w:rFonts w:eastAsia="Calibri" w:cs="Arial"/>
          <w:b/>
          <w:i/>
          <w:color w:val="000000"/>
          <w:sz w:val="16"/>
          <w:szCs w:val="16"/>
          <w:lang w:eastAsia="fr-FR"/>
        </w:rPr>
      </w:pPr>
    </w:p>
    <w:p w14:paraId="1CC41D01" w14:textId="77777777" w:rsidR="00AD50CC" w:rsidRPr="001E6AA6" w:rsidRDefault="00AD50CC" w:rsidP="00AD50CC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color w:val="000000"/>
          <w:sz w:val="22"/>
          <w:lang w:eastAsia="fr-FR"/>
        </w:rPr>
        <w:t>Nom : ________________________________</w:t>
      </w:r>
      <w:r>
        <w:rPr>
          <w:rFonts w:eastAsia="Calibri" w:cs="Arial"/>
          <w:color w:val="000000"/>
          <w:sz w:val="22"/>
          <w:lang w:eastAsia="fr-FR"/>
        </w:rPr>
        <w:t>_____________________________</w:t>
      </w:r>
    </w:p>
    <w:p w14:paraId="1CC41D02" w14:textId="77777777" w:rsidR="00AD50CC" w:rsidRPr="001E6AA6" w:rsidRDefault="00AD50CC" w:rsidP="00AD50CC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color w:val="000000"/>
          <w:sz w:val="22"/>
          <w:lang w:eastAsia="fr-FR"/>
        </w:rPr>
        <w:t>Adresse : ______________________________</w:t>
      </w:r>
      <w:r>
        <w:rPr>
          <w:rFonts w:eastAsia="Calibri" w:cs="Arial"/>
          <w:color w:val="000000"/>
          <w:sz w:val="22"/>
          <w:lang w:eastAsia="fr-FR"/>
        </w:rPr>
        <w:t>____________________________</w:t>
      </w:r>
    </w:p>
    <w:p w14:paraId="1CC41D03" w14:textId="77777777" w:rsidR="00AD50CC" w:rsidRPr="001E6AA6" w:rsidRDefault="00AD50CC" w:rsidP="00AD50CC">
      <w:pPr>
        <w:spacing w:after="208" w:line="267" w:lineRule="auto"/>
        <w:ind w:left="-5" w:hanging="10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C41D1F" wp14:editId="1CC41D20">
                <wp:simplePos x="0" y="0"/>
                <wp:positionH relativeFrom="page">
                  <wp:posOffset>254000</wp:posOffset>
                </wp:positionH>
                <wp:positionV relativeFrom="margin">
                  <wp:posOffset>3174365</wp:posOffset>
                </wp:positionV>
                <wp:extent cx="438150" cy="419100"/>
                <wp:effectExtent l="0" t="0" r="0" b="0"/>
                <wp:wrapSquare wrapText="bothSides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19100"/>
                          <a:chOff x="0" y="0"/>
                          <a:chExt cx="390144" cy="371856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7185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0828"/>
                            <a:ext cx="301752" cy="28346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47721" y="27911"/>
                            <a:ext cx="326352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76225">
                                <a:moveTo>
                                  <a:pt x="0" y="276225"/>
                                </a:moveTo>
                                <a:lnTo>
                                  <a:pt x="295275" y="27622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F1765" id="Group 1132" o:spid="_x0000_s1026" style="position:absolute;margin-left:20pt;margin-top:249.95pt;width:34.5pt;height:33pt;z-index:251659264;mso-position-horizontal-relative:page;mso-position-vertical-relative:margin;mso-width-relative:margin;mso-height-relative:margin" coordsize="390144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width:390144;height:37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">
                  <v:imagedata r:id="rId6" o:title=""/>
                </v:shape>
                <v:shape id="Picture 1355" o:spid="_x0000_s1028" type="#_x0000_t75" style="position:absolute;left:42164;top:20828;width:301752;height:28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">
                  <v:imagedata r:id="rId7" o:title=""/>
                </v:shape>
                <v:shape id="Shape 230" o:spid="_x0000_s1029" style="position:absolute;left:47721;top:27911;width:326352;height:276225;visibility:visible;mso-wrap-style:square;v-text-anchor:top" coordsize="2952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" path="m,276225r295275,l295275,,,,,276225xe" filled="f" strokecolor="#46aac5">
                  <v:path arrowok="t" textboxrect="0,0,295275,276225"/>
                </v:shape>
                <w10:wrap type="square" anchorx="page" anchory="margin"/>
              </v:group>
            </w:pict>
          </mc:Fallback>
        </mc:AlternateContent>
      </w:r>
      <w:r w:rsidRPr="001E6AA6">
        <w:rPr>
          <w:rFonts w:eastAsia="Calibri" w:cs="Arial"/>
          <w:color w:val="000000"/>
          <w:sz w:val="22"/>
          <w:lang w:eastAsia="fr-FR"/>
        </w:rPr>
        <w:t xml:space="preserve">                        Téléphone et </w:t>
      </w:r>
      <w:proofErr w:type="gramStart"/>
      <w:r w:rsidRPr="001E6AA6">
        <w:rPr>
          <w:rFonts w:eastAsia="Calibri" w:cs="Arial"/>
          <w:color w:val="000000"/>
          <w:sz w:val="22"/>
          <w:lang w:eastAsia="fr-FR"/>
        </w:rPr>
        <w:t>email</w:t>
      </w:r>
      <w:proofErr w:type="gramEnd"/>
      <w:r w:rsidRPr="001E6AA6">
        <w:rPr>
          <w:rFonts w:eastAsia="Calibri" w:cs="Arial"/>
          <w:color w:val="000000"/>
          <w:sz w:val="22"/>
          <w:lang w:eastAsia="fr-FR"/>
        </w:rPr>
        <w:t xml:space="preserve"> : _____________________</w:t>
      </w:r>
      <w:r>
        <w:rPr>
          <w:rFonts w:eastAsia="Calibri" w:cs="Arial"/>
          <w:color w:val="000000"/>
          <w:sz w:val="22"/>
          <w:lang w:eastAsia="fr-FR"/>
        </w:rPr>
        <w:t>____________________</w:t>
      </w:r>
    </w:p>
    <w:p w14:paraId="1CC41D04" w14:textId="37C3895B" w:rsidR="00AD50CC" w:rsidRDefault="00AD50CC" w:rsidP="00AD50CC">
      <w:pPr>
        <w:spacing w:after="9" w:line="267" w:lineRule="auto"/>
        <w:ind w:left="15" w:hanging="10"/>
        <w:jc w:val="both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color w:val="000000"/>
          <w:sz w:val="22"/>
          <w:lang w:eastAsia="fr-FR"/>
        </w:rPr>
        <w:t xml:space="preserve">Assistera (ont) au </w:t>
      </w:r>
      <w:r>
        <w:rPr>
          <w:rFonts w:eastAsia="Calibri" w:cs="Arial"/>
          <w:b/>
          <w:i/>
          <w:color w:val="000000"/>
          <w:sz w:val="22"/>
          <w:lang w:eastAsia="fr-FR"/>
        </w:rPr>
        <w:t>Bal Vénitien</w:t>
      </w:r>
      <w:r w:rsidR="00EC7477">
        <w:rPr>
          <w:rFonts w:eastAsia="Calibri" w:cs="Arial"/>
          <w:b/>
          <w:i/>
          <w:color w:val="000000"/>
          <w:sz w:val="22"/>
          <w:lang w:eastAsia="fr-FR"/>
        </w:rPr>
        <w:t xml:space="preserve"> de Paris</w:t>
      </w:r>
      <w:r w:rsidRPr="001E6AA6">
        <w:rPr>
          <w:rFonts w:eastAsia="Calibri" w:cs="Arial"/>
          <w:b/>
          <w:i/>
          <w:color w:val="000000"/>
          <w:sz w:val="22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2"/>
          <w:lang w:eastAsia="fr-FR"/>
        </w:rPr>
        <w:t>du samedi</w:t>
      </w:r>
      <w:r>
        <w:rPr>
          <w:rFonts w:eastAsia="Calibri" w:cs="Arial"/>
          <w:color w:val="000000"/>
          <w:sz w:val="22"/>
          <w:lang w:eastAsia="fr-FR"/>
        </w:rPr>
        <w:t xml:space="preserve"> </w:t>
      </w:r>
      <w:r w:rsidR="00486FF6">
        <w:rPr>
          <w:rFonts w:eastAsia="Calibri" w:cs="Arial"/>
          <w:color w:val="000000"/>
          <w:sz w:val="22"/>
          <w:lang w:eastAsia="fr-FR"/>
        </w:rPr>
        <w:t>26 avril</w:t>
      </w:r>
      <w:r>
        <w:rPr>
          <w:rFonts w:eastAsia="Calibri" w:cs="Arial"/>
          <w:color w:val="000000"/>
          <w:sz w:val="22"/>
          <w:lang w:eastAsia="fr-FR"/>
        </w:rPr>
        <w:t xml:space="preserve"> 202</w:t>
      </w:r>
      <w:r w:rsidR="00DF2D49">
        <w:rPr>
          <w:rFonts w:eastAsia="Calibri" w:cs="Arial"/>
          <w:color w:val="000000"/>
          <w:sz w:val="22"/>
          <w:lang w:eastAsia="fr-FR"/>
        </w:rPr>
        <w:t>5</w:t>
      </w:r>
      <w:r w:rsidRPr="001E6AA6">
        <w:rPr>
          <w:rFonts w:eastAsia="Calibri" w:cs="Arial"/>
          <w:color w:val="000000"/>
          <w:sz w:val="22"/>
          <w:lang w:eastAsia="fr-FR"/>
        </w:rPr>
        <w:t xml:space="preserve"> au </w:t>
      </w:r>
      <w:r w:rsidRPr="001E6AA6">
        <w:rPr>
          <w:rFonts w:eastAsia="Calibri" w:cs="Arial"/>
          <w:b/>
          <w:i/>
          <w:color w:val="000000"/>
          <w:sz w:val="22"/>
          <w:lang w:eastAsia="fr-FR"/>
        </w:rPr>
        <w:t>Grand Hôtel InterContinental de Paris</w:t>
      </w:r>
      <w:r w:rsidRPr="001E6AA6">
        <w:rPr>
          <w:rFonts w:eastAsia="Calibri" w:cs="Arial"/>
          <w:color w:val="000000"/>
          <w:sz w:val="22"/>
          <w:lang w:eastAsia="fr-FR"/>
        </w:rPr>
        <w:t xml:space="preserve">  et réserve (nt) …………  places.</w:t>
      </w:r>
      <w:r>
        <w:rPr>
          <w:rFonts w:eastAsia="Calibri" w:cs="Arial"/>
          <w:color w:val="000000"/>
          <w:sz w:val="22"/>
          <w:lang w:eastAsia="fr-FR"/>
        </w:rPr>
        <w:t xml:space="preserve"> (*)</w:t>
      </w:r>
    </w:p>
    <w:p w14:paraId="1CC41D05" w14:textId="77777777" w:rsidR="00AD50CC" w:rsidRPr="00DD6B23" w:rsidRDefault="00AD50CC" w:rsidP="00AD50CC">
      <w:pPr>
        <w:spacing w:after="9" w:line="267" w:lineRule="auto"/>
        <w:ind w:left="15" w:hanging="10"/>
        <w:jc w:val="both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color w:val="000000"/>
          <w:sz w:val="22"/>
          <w:lang w:eastAsia="fr-FR"/>
        </w:rPr>
        <w:t xml:space="preserve">           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A partir de 19h30 : champagne et musique sous la verrière et au salon Ravel</w:t>
      </w:r>
    </w:p>
    <w:p w14:paraId="1CC41D06" w14:textId="2C3A6109" w:rsidR="00AD50CC" w:rsidRDefault="00AD50CC" w:rsidP="00AD50CC">
      <w:pPr>
        <w:spacing w:after="9" w:line="267" w:lineRule="auto"/>
        <w:ind w:left="718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1E6AA6">
        <w:rPr>
          <w:rFonts w:eastAsia="Calibri" w:cs="Arial"/>
          <w:color w:val="000000"/>
          <w:sz w:val="20"/>
          <w:szCs w:val="20"/>
          <w:lang w:eastAsia="fr-FR"/>
        </w:rPr>
        <w:t>20h30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: dîner dansant </w:t>
      </w:r>
      <w:r w:rsidR="00863A8F">
        <w:rPr>
          <w:rFonts w:eastAsia="Calibri" w:cs="Arial"/>
          <w:color w:val="000000"/>
          <w:sz w:val="20"/>
          <w:szCs w:val="20"/>
          <w:lang w:eastAsia="fr-FR"/>
        </w:rPr>
        <w:t>au salon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Opéra</w:t>
      </w:r>
    </w:p>
    <w:p w14:paraId="1CC41D07" w14:textId="77777777" w:rsidR="00AD50CC" w:rsidRDefault="00AD50CC" w:rsidP="00AD50CC">
      <w:pPr>
        <w:spacing w:after="9" w:line="267" w:lineRule="auto"/>
        <w:ind w:left="718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Menu gastronomique proposé par le Chef 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Laurent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André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Pr="00CB070B">
        <w:rPr>
          <w:rFonts w:eastAsia="Calibri" w:cs="Arial"/>
          <w:b/>
          <w:color w:val="000000"/>
          <w:sz w:val="20"/>
          <w:szCs w:val="20"/>
          <w:lang w:eastAsia="fr-FR"/>
        </w:rPr>
        <w:t>(*)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Spectacle, quadrille et danses d’animation</w:t>
      </w:r>
    </w:p>
    <w:p w14:paraId="1CC41D08" w14:textId="77777777" w:rsidR="00AD50CC" w:rsidRDefault="00AD50CC" w:rsidP="00AD50CC">
      <w:pPr>
        <w:spacing w:after="9" w:line="267" w:lineRule="auto"/>
        <w:ind w:left="718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1E6AA6">
        <w:rPr>
          <w:rFonts w:eastAsia="Calibri" w:cs="Arial"/>
          <w:color w:val="000000"/>
          <w:sz w:val="20"/>
          <w:szCs w:val="20"/>
          <w:lang w:eastAsia="fr-FR"/>
        </w:rPr>
        <w:t>Bal à partir de 22h30</w:t>
      </w:r>
    </w:p>
    <w:p w14:paraId="1CC41D09" w14:textId="02F2FD7E" w:rsidR="00AD50CC" w:rsidRDefault="00AD50CC" w:rsidP="00AD50CC">
      <w:pPr>
        <w:spacing w:after="9" w:line="267" w:lineRule="auto"/>
        <w:ind w:left="718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1E6AA6">
        <w:rPr>
          <w:rFonts w:eastAsia="Calibri" w:cs="Arial"/>
          <w:color w:val="000000"/>
          <w:sz w:val="20"/>
          <w:szCs w:val="20"/>
          <w:lang w:eastAsia="fr-FR"/>
        </w:rPr>
        <w:t>Tenue exigée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 : costume </w:t>
      </w:r>
      <w:r w:rsidR="001B2B96">
        <w:rPr>
          <w:rFonts w:eastAsia="Calibri" w:cs="Arial"/>
          <w:color w:val="000000"/>
          <w:sz w:val="20"/>
          <w:szCs w:val="20"/>
          <w:lang w:eastAsia="fr-FR"/>
        </w:rPr>
        <w:t>i</w:t>
      </w:r>
      <w:r>
        <w:rPr>
          <w:rFonts w:eastAsia="Calibri" w:cs="Arial"/>
          <w:color w:val="000000"/>
          <w:sz w:val="20"/>
          <w:szCs w:val="20"/>
          <w:lang w:eastAsia="fr-FR"/>
        </w:rPr>
        <w:t>nspiré du Carnaval de Venise</w:t>
      </w:r>
    </w:p>
    <w:p w14:paraId="1CC41D0A" w14:textId="77777777" w:rsidR="00AD50CC" w:rsidRDefault="00AD50CC" w:rsidP="00AD50CC">
      <w:pPr>
        <w:spacing w:after="9" w:line="267" w:lineRule="auto"/>
        <w:ind w:left="718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>ou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 robe longue du soir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/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smoking ou frac</w:t>
      </w:r>
    </w:p>
    <w:p w14:paraId="1CC41D0B" w14:textId="77777777" w:rsidR="00AD50CC" w:rsidRPr="001E6AA6" w:rsidRDefault="00AD50CC" w:rsidP="00AD50CC">
      <w:pPr>
        <w:spacing w:after="0"/>
        <w:ind w:right="4"/>
        <w:jc w:val="center"/>
        <w:rPr>
          <w:rFonts w:eastAsia="Calibri" w:cs="Arial"/>
          <w:color w:val="000000"/>
          <w:sz w:val="22"/>
          <w:lang w:eastAsia="fr-FR"/>
        </w:rPr>
      </w:pPr>
    </w:p>
    <w:p w14:paraId="1CC41D0C" w14:textId="35B0D01B" w:rsidR="00AD50CC" w:rsidRPr="00430C38" w:rsidRDefault="00AD50CC" w:rsidP="00AD50CC">
      <w:pPr>
        <w:spacing w:after="0"/>
        <w:ind w:right="4"/>
        <w:jc w:val="center"/>
        <w:rPr>
          <w:rFonts w:eastAsia="Times New Roman" w:cs="Arial"/>
          <w:b/>
          <w:i/>
          <w:color w:val="000000"/>
          <w:sz w:val="28"/>
          <w:szCs w:val="24"/>
          <w:lang w:eastAsia="fr-FR"/>
        </w:rPr>
      </w:pPr>
      <w:r w:rsidRPr="00430C38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 xml:space="preserve">Réservation </w:t>
      </w:r>
      <w:r w:rsidRPr="00430C38">
        <w:rPr>
          <w:rFonts w:eastAsia="Arial" w:cs="Arial"/>
          <w:b/>
          <w:color w:val="222222"/>
          <w:sz w:val="28"/>
          <w:szCs w:val="24"/>
          <w:lang w:eastAsia="fr-FR"/>
        </w:rPr>
        <w:t xml:space="preserve">: </w:t>
      </w:r>
      <w:r w:rsidRPr="00430C38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>2</w:t>
      </w:r>
      <w:r w:rsidR="00193D85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>6</w:t>
      </w:r>
      <w:r w:rsidRPr="00430C38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>0 € par personne</w:t>
      </w:r>
    </w:p>
    <w:p w14:paraId="1CC41D0D" w14:textId="77777777" w:rsidR="00AD50CC" w:rsidRPr="001E6AA6" w:rsidRDefault="00AD50CC" w:rsidP="00AD50CC">
      <w:pPr>
        <w:spacing w:after="0"/>
        <w:ind w:right="4"/>
        <w:jc w:val="center"/>
        <w:rPr>
          <w:rFonts w:eastAsia="Calibri" w:cs="Arial"/>
          <w:b/>
          <w:color w:val="000000"/>
          <w:sz w:val="22"/>
          <w:lang w:eastAsia="fr-FR"/>
        </w:rPr>
      </w:pPr>
    </w:p>
    <w:p w14:paraId="1CC41D0E" w14:textId="500F7C7D" w:rsidR="00AD50CC" w:rsidRPr="00430C38" w:rsidRDefault="00AD50CC" w:rsidP="00AD50CC">
      <w:pPr>
        <w:spacing w:after="0"/>
        <w:ind w:right="4"/>
        <w:jc w:val="center"/>
        <w:rPr>
          <w:rFonts w:eastAsia="Calibri" w:cs="Arial"/>
          <w:color w:val="000000"/>
          <w:sz w:val="28"/>
          <w:szCs w:val="28"/>
          <w:lang w:eastAsia="fr-FR"/>
        </w:rPr>
      </w:pPr>
      <w:r w:rsidRPr="00430C38">
        <w:rPr>
          <w:rFonts w:eastAsia="Calibri" w:cs="Arial"/>
          <w:color w:val="000000"/>
          <w:sz w:val="28"/>
          <w:szCs w:val="28"/>
          <w:lang w:eastAsia="fr-FR"/>
        </w:rPr>
        <w:t>2</w:t>
      </w:r>
      <w:r w:rsidR="00193D85">
        <w:rPr>
          <w:rFonts w:eastAsia="Calibri" w:cs="Arial"/>
          <w:color w:val="000000"/>
          <w:sz w:val="28"/>
          <w:szCs w:val="28"/>
          <w:lang w:eastAsia="fr-FR"/>
        </w:rPr>
        <w:t>6</w:t>
      </w:r>
      <w:r w:rsidRPr="00430C38">
        <w:rPr>
          <w:rFonts w:eastAsia="Calibri" w:cs="Arial"/>
          <w:color w:val="000000"/>
          <w:sz w:val="28"/>
          <w:szCs w:val="28"/>
          <w:lang w:eastAsia="fr-FR"/>
        </w:rPr>
        <w:t xml:space="preserve">0 </w:t>
      </w:r>
      <w:proofErr w:type="gramStart"/>
      <w:r w:rsidRPr="00430C38">
        <w:rPr>
          <w:rFonts w:eastAsia="Calibri" w:cs="Arial"/>
          <w:color w:val="000000"/>
          <w:sz w:val="28"/>
          <w:szCs w:val="28"/>
          <w:lang w:eastAsia="fr-FR"/>
        </w:rPr>
        <w:t>€  x</w:t>
      </w:r>
      <w:proofErr w:type="gramEnd"/>
      <w:r w:rsidRPr="00430C38">
        <w:rPr>
          <w:rFonts w:eastAsia="Calibri" w:cs="Arial"/>
          <w:color w:val="000000"/>
          <w:sz w:val="28"/>
          <w:szCs w:val="28"/>
          <w:lang w:eastAsia="fr-FR"/>
        </w:rPr>
        <w:t xml:space="preserve"> ………………… places = ……………………………€</w:t>
      </w:r>
    </w:p>
    <w:p w14:paraId="1CC41D0F" w14:textId="77777777" w:rsidR="00AD50CC" w:rsidRPr="001311BD" w:rsidRDefault="00AD50CC" w:rsidP="00AD50CC">
      <w:pPr>
        <w:spacing w:after="0"/>
        <w:ind w:right="4"/>
        <w:jc w:val="center"/>
        <w:rPr>
          <w:rFonts w:eastAsia="Calibri" w:cs="Arial"/>
          <w:b/>
          <w:color w:val="000000"/>
          <w:sz w:val="16"/>
          <w:szCs w:val="16"/>
          <w:lang w:eastAsia="fr-FR"/>
        </w:rPr>
      </w:pPr>
    </w:p>
    <w:p w14:paraId="1CC41D10" w14:textId="77777777" w:rsidR="00AD50CC" w:rsidRPr="001311BD" w:rsidRDefault="00AD50CC" w:rsidP="00AD50CC">
      <w:pPr>
        <w:spacing w:after="9" w:line="267" w:lineRule="auto"/>
        <w:ind w:left="10" w:right="6" w:hanging="10"/>
        <w:jc w:val="center"/>
        <w:rPr>
          <w:rFonts w:eastAsia="Calibri" w:cs="Arial"/>
          <w:color w:val="000000"/>
          <w:sz w:val="16"/>
          <w:szCs w:val="16"/>
          <w:lang w:eastAsia="fr-FR"/>
        </w:rPr>
      </w:pPr>
    </w:p>
    <w:p w14:paraId="1CC41D11" w14:textId="77777777" w:rsidR="00AD50CC" w:rsidRPr="00430C38" w:rsidRDefault="00AD50CC" w:rsidP="00AD50CC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430C38">
        <w:rPr>
          <w:rFonts w:eastAsia="Calibri" w:cs="Arial"/>
          <w:b/>
          <w:color w:val="000000"/>
          <w:sz w:val="22"/>
          <w:lang w:eastAsia="fr-FR"/>
        </w:rPr>
        <w:t>Règlement par chèque ou virement à l’ordre de l’Œuvre des Saints Anges</w:t>
      </w:r>
    </w:p>
    <w:p w14:paraId="5320C9ED" w14:textId="77777777" w:rsidR="00B40F81" w:rsidRDefault="00277B1B" w:rsidP="00AD50CC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277B1B">
        <w:rPr>
          <w:rFonts w:eastAsia="Calibri" w:cs="Arial"/>
          <w:color w:val="000000"/>
          <w:sz w:val="22"/>
          <w:lang w:eastAsia="fr-FR"/>
        </w:rPr>
        <w:t>Crédit industriel</w:t>
      </w:r>
      <w:r>
        <w:rPr>
          <w:rFonts w:eastAsia="Calibri" w:cs="Arial"/>
          <w:color w:val="000000"/>
          <w:sz w:val="22"/>
          <w:lang w:eastAsia="fr-FR"/>
        </w:rPr>
        <w:t xml:space="preserve"> et </w:t>
      </w:r>
      <w:r w:rsidR="009E5120">
        <w:rPr>
          <w:rFonts w:eastAsia="Calibri" w:cs="Arial"/>
          <w:color w:val="000000"/>
          <w:sz w:val="22"/>
          <w:lang w:eastAsia="fr-FR"/>
        </w:rPr>
        <w:t>commercial</w:t>
      </w:r>
      <w:r w:rsidR="00B40F81">
        <w:rPr>
          <w:rFonts w:eastAsia="Calibri" w:cs="Arial"/>
          <w:color w:val="000000"/>
          <w:sz w:val="22"/>
          <w:lang w:eastAsia="fr-FR"/>
        </w:rPr>
        <w:t xml:space="preserve"> : 80 </w:t>
      </w:r>
      <w:r w:rsidR="009E5120">
        <w:rPr>
          <w:rFonts w:eastAsia="Calibri" w:cs="Arial"/>
          <w:color w:val="000000"/>
          <w:sz w:val="22"/>
          <w:lang w:eastAsia="fr-FR"/>
        </w:rPr>
        <w:t xml:space="preserve">avenue Victor Hugo 75116 Paris </w:t>
      </w:r>
      <w:r w:rsidR="00B40F81">
        <w:rPr>
          <w:rFonts w:eastAsia="Calibri" w:cs="Arial"/>
          <w:color w:val="000000"/>
          <w:sz w:val="22"/>
          <w:lang w:eastAsia="fr-FR"/>
        </w:rPr>
        <w:t>–</w:t>
      </w:r>
      <w:r w:rsidR="009E5120">
        <w:rPr>
          <w:rFonts w:eastAsia="Calibri" w:cs="Arial"/>
          <w:color w:val="000000"/>
          <w:sz w:val="22"/>
          <w:lang w:eastAsia="fr-FR"/>
        </w:rPr>
        <w:t xml:space="preserve"> </w:t>
      </w:r>
      <w:r w:rsidR="00B40F81">
        <w:rPr>
          <w:rFonts w:eastAsia="Calibri" w:cs="Arial"/>
          <w:color w:val="000000"/>
          <w:sz w:val="22"/>
          <w:lang w:eastAsia="fr-FR"/>
        </w:rPr>
        <w:t>France.</w:t>
      </w:r>
    </w:p>
    <w:p w14:paraId="1CC41D14" w14:textId="3A50BCF0" w:rsidR="00AD50CC" w:rsidRPr="00840870" w:rsidRDefault="00AD50CC" w:rsidP="00AD50CC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840870">
        <w:rPr>
          <w:rFonts w:eastAsia="Calibri" w:cs="Arial"/>
          <w:color w:val="000000"/>
          <w:sz w:val="22"/>
          <w:lang w:eastAsia="fr-FR"/>
        </w:rPr>
        <w:t xml:space="preserve">IBAN : FR76 </w:t>
      </w:r>
      <w:r w:rsidR="00D00D29" w:rsidRPr="00840870">
        <w:rPr>
          <w:rFonts w:eastAsia="Calibri" w:cs="Arial"/>
          <w:color w:val="000000"/>
          <w:sz w:val="22"/>
          <w:lang w:eastAsia="fr-FR"/>
        </w:rPr>
        <w:t>3006 6101</w:t>
      </w:r>
      <w:r w:rsidR="00697DB1" w:rsidRPr="00840870">
        <w:rPr>
          <w:rFonts w:eastAsia="Calibri" w:cs="Arial"/>
          <w:color w:val="000000"/>
          <w:sz w:val="22"/>
          <w:lang w:eastAsia="fr-FR"/>
        </w:rPr>
        <w:t xml:space="preserve"> 7100 0209 0960</w:t>
      </w:r>
      <w:r w:rsidR="00840870" w:rsidRPr="00840870">
        <w:rPr>
          <w:rFonts w:eastAsia="Calibri" w:cs="Arial"/>
          <w:color w:val="000000"/>
          <w:sz w:val="22"/>
          <w:lang w:eastAsia="fr-FR"/>
        </w:rPr>
        <w:t xml:space="preserve"> 114</w:t>
      </w:r>
      <w:r w:rsidRPr="00840870">
        <w:rPr>
          <w:rFonts w:eastAsia="Calibri" w:cs="Arial"/>
          <w:color w:val="000000"/>
          <w:sz w:val="22"/>
          <w:lang w:eastAsia="fr-FR"/>
        </w:rPr>
        <w:t xml:space="preserve"> - BIC : </w:t>
      </w:r>
      <w:r w:rsidR="00840870" w:rsidRPr="00840870">
        <w:rPr>
          <w:rFonts w:eastAsia="Calibri" w:cs="Arial"/>
          <w:color w:val="000000"/>
          <w:sz w:val="22"/>
          <w:lang w:eastAsia="fr-FR"/>
        </w:rPr>
        <w:t>C</w:t>
      </w:r>
      <w:r w:rsidR="00840870">
        <w:rPr>
          <w:rFonts w:eastAsia="Calibri" w:cs="Arial"/>
          <w:color w:val="000000"/>
          <w:sz w:val="22"/>
          <w:lang w:eastAsia="fr-FR"/>
        </w:rPr>
        <w:t>M</w:t>
      </w:r>
      <w:r w:rsidR="00D00D29">
        <w:rPr>
          <w:rFonts w:eastAsia="Calibri" w:cs="Arial"/>
          <w:color w:val="000000"/>
          <w:sz w:val="22"/>
          <w:lang w:eastAsia="fr-FR"/>
        </w:rPr>
        <w:t>CIFRPP</w:t>
      </w:r>
    </w:p>
    <w:p w14:paraId="1CC41D15" w14:textId="426D4FFB" w:rsidR="00AD50CC" w:rsidRPr="00430C38" w:rsidRDefault="00AD50CC" w:rsidP="00AD50CC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22"/>
          <w:lang w:eastAsia="fr-FR"/>
        </w:rPr>
      </w:pPr>
      <w:r>
        <w:rPr>
          <w:rFonts w:eastAsia="Calibri" w:cs="Arial"/>
          <w:b/>
          <w:color w:val="000000"/>
          <w:sz w:val="22"/>
          <w:lang w:eastAsia="fr-FR"/>
        </w:rPr>
        <w:t xml:space="preserve">Règlement via PayPal : </w:t>
      </w:r>
      <w:hyperlink r:id="rId8" w:history="1">
        <w:r w:rsidR="005C466E" w:rsidRPr="00272E24">
          <w:rPr>
            <w:rStyle w:val="Lienhypertexte"/>
            <w:rFonts w:eastAsia="Calibri" w:cs="Arial"/>
            <w:b/>
            <w:sz w:val="22"/>
            <w:lang w:eastAsia="fr-FR"/>
          </w:rPr>
          <w:t>https://oeuvre-des-saints-anges.org</w:t>
        </w:r>
      </w:hyperlink>
    </w:p>
    <w:p w14:paraId="1CC41D16" w14:textId="77777777" w:rsidR="00AD50CC" w:rsidRPr="00CA3DB4" w:rsidRDefault="00AD50CC" w:rsidP="00AD50CC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16"/>
          <w:szCs w:val="16"/>
          <w:lang w:eastAsia="fr-FR"/>
        </w:rPr>
      </w:pPr>
    </w:p>
    <w:p w14:paraId="1CC41D17" w14:textId="67702EA2" w:rsidR="00AD50CC" w:rsidRPr="00AD13E1" w:rsidRDefault="00AD50CC" w:rsidP="00AD50CC">
      <w:pPr>
        <w:jc w:val="both"/>
        <w:rPr>
          <w:rFonts w:cs="Arial"/>
          <w:i/>
          <w:color w:val="C00000"/>
          <w:sz w:val="22"/>
        </w:rPr>
      </w:pPr>
      <w:r w:rsidRPr="00AD13E1">
        <w:rPr>
          <w:rFonts w:eastAsia="Calibri" w:cs="Arial"/>
          <w:i/>
          <w:color w:val="000000"/>
          <w:sz w:val="22"/>
          <w:lang w:eastAsia="fr-FR"/>
        </w:rPr>
        <w:t>(*) Important :</w:t>
      </w:r>
      <w:r w:rsidRPr="00AD13E1">
        <w:rPr>
          <w:rFonts w:eastAsia="Calibri" w:cs="Arial"/>
          <w:i/>
          <w:sz w:val="22"/>
          <w:lang w:eastAsia="fr-FR"/>
        </w:rPr>
        <w:t xml:space="preserve"> </w:t>
      </w:r>
      <w:r w:rsidRPr="00AD13E1">
        <w:rPr>
          <w:rFonts w:cs="Arial"/>
          <w:i/>
          <w:sz w:val="22"/>
        </w:rPr>
        <w:t xml:space="preserve">Les personnes présentes donnent leur accord pour être prises en photo et/ou filmées et autorisent l’Œuvre des Saints Anges et ses dirigeants à diffuser photos et vidéos dans le cadre de la communication de l’Œuvre. </w:t>
      </w:r>
      <w:r w:rsidR="00193D85">
        <w:rPr>
          <w:rFonts w:cs="Arial"/>
          <w:i/>
          <w:sz w:val="22"/>
        </w:rPr>
        <w:t>Le prix de la soirée comprend un dîner</w:t>
      </w:r>
      <w:r w:rsidR="00A86239">
        <w:rPr>
          <w:rFonts w:cs="Arial"/>
          <w:i/>
          <w:sz w:val="22"/>
        </w:rPr>
        <w:t xml:space="preserve"> gastronomique</w:t>
      </w:r>
      <w:r w:rsidR="00C52246">
        <w:rPr>
          <w:rFonts w:cs="Arial"/>
          <w:i/>
          <w:sz w:val="22"/>
        </w:rPr>
        <w:t> ; t</w:t>
      </w:r>
      <w:r w:rsidRPr="00AD13E1">
        <w:rPr>
          <w:rFonts w:eastAsia="Calibri" w:cs="Arial"/>
          <w:i/>
          <w:sz w:val="22"/>
          <w:lang w:eastAsia="fr-FR"/>
        </w:rPr>
        <w:t>out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régime ou intolérance alimentaire doit être communiqué à la réservation, autrement un supplément sera exigé sur place.</w:t>
      </w:r>
      <w:r w:rsidRPr="00AD13E1">
        <w:rPr>
          <w:rFonts w:cs="Arial"/>
          <w:i/>
          <w:color w:val="C00000"/>
          <w:sz w:val="22"/>
        </w:rPr>
        <w:t xml:space="preserve"> </w:t>
      </w:r>
    </w:p>
    <w:p w14:paraId="1CC41D18" w14:textId="77777777" w:rsidR="00AD50CC" w:rsidRPr="00430C38" w:rsidRDefault="00AD50CC" w:rsidP="00AD50CC">
      <w:pPr>
        <w:spacing w:after="19"/>
        <w:jc w:val="both"/>
        <w:rPr>
          <w:rFonts w:eastAsia="Calibri" w:cs="Arial"/>
          <w:b/>
          <w:color w:val="000000"/>
          <w:sz w:val="22"/>
          <w:lang w:eastAsia="fr-FR"/>
        </w:rPr>
      </w:pPr>
      <w:r w:rsidRPr="00CA3DB4">
        <w:rPr>
          <w:rFonts w:eastAsia="Calibri" w:cs="Arial"/>
          <w:b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C41D21" wp14:editId="1CC41D22">
                <wp:simplePos x="0" y="0"/>
                <wp:positionH relativeFrom="leftMargin">
                  <wp:posOffset>254000</wp:posOffset>
                </wp:positionH>
                <wp:positionV relativeFrom="page">
                  <wp:posOffset>8445501</wp:posOffset>
                </wp:positionV>
                <wp:extent cx="440055" cy="342900"/>
                <wp:effectExtent l="0" t="0" r="0" b="1905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42900"/>
                          <a:chOff x="0" y="-180975"/>
                          <a:chExt cx="390144" cy="523875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180975"/>
                            <a:ext cx="390144" cy="52387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2352"/>
                            <a:ext cx="301752" cy="25603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47696" y="-142875"/>
                            <a:ext cx="2952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47650">
                                <a:moveTo>
                                  <a:pt x="0" y="247650"/>
                                </a:moveTo>
                                <a:lnTo>
                                  <a:pt x="295275" y="247650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C4F33" id="Group 1133" o:spid="_x0000_s1026" style="position:absolute;margin-left:20pt;margin-top:665pt;width:34.65pt;height:27pt;z-index:251660288;mso-position-horizontal-relative:left-margin-area;mso-position-vertical-relative:page;mso-width-relative:margin;mso-height-relative:margin" coordorigin=",-180975" coordsize="390144,52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">
                <v:shape id="Picture 233" o:spid="_x0000_s1027" type="#_x0000_t75" style="position:absolute;top:-180975;width:390144;height:523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">
                  <v:imagedata r:id="rId11" o:title=""/>
                </v:shape>
                <v:shape id="Picture 1356" o:spid="_x0000_s1028" type="#_x0000_t75" style="position:absolute;left:42164;top:22352;width:301752;height:25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">
                  <v:imagedata r:id="rId12" o:title=""/>
                </v:shape>
                <v:shape id="Shape 235" o:spid="_x0000_s1029" style="position:absolute;left:47696;top:-142875;width:295275;height:485775;visibility:visible;mso-wrap-style:square;v-text-anchor:top" coordsize="2952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" path="m,247650r295275,l295275,,,,,247650xe" filled="f" strokecolor="#46aac5">
                  <v:path arrowok="t" textboxrect="0,0,295275,247650"/>
                </v:shape>
                <w10:wrap type="square" anchorx="margin" anchory="page"/>
              </v:group>
            </w:pict>
          </mc:Fallback>
        </mc:AlternateContent>
      </w:r>
      <w:r w:rsidRPr="00CA3DB4">
        <w:rPr>
          <w:rFonts w:eastAsia="Calibri" w:cs="Arial"/>
          <w:b/>
          <w:color w:val="000000"/>
          <w:sz w:val="22"/>
          <w:lang w:eastAsia="fr-FR"/>
        </w:rPr>
        <w:t>Souhaitant participer à l’action de l’Œuvre des Saints Anges, vous adresse (nt) un don de</w:t>
      </w:r>
      <w:r>
        <w:rPr>
          <w:rFonts w:eastAsia="Calibri" w:cs="Arial"/>
          <w:b/>
          <w:color w:val="000000"/>
          <w:sz w:val="22"/>
          <w:lang w:eastAsia="fr-FR"/>
        </w:rPr>
        <w:t>……………</w:t>
      </w:r>
      <w:r w:rsidRPr="00CA3DB4">
        <w:rPr>
          <w:rFonts w:eastAsia="Calibri" w:cs="Arial"/>
          <w:b/>
          <w:color w:val="000000"/>
          <w:sz w:val="22"/>
          <w:lang w:eastAsia="fr-FR"/>
        </w:rPr>
        <w:t>€</w:t>
      </w:r>
      <w:r>
        <w:rPr>
          <w:rFonts w:eastAsia="Calibri" w:cs="Arial"/>
          <w:b/>
          <w:color w:val="000000"/>
          <w:sz w:val="22"/>
          <w:lang w:eastAsia="fr-FR"/>
        </w:rPr>
        <w:t xml:space="preserve">  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Les donateurs recevront un reçu fiscal. Celui-ci ouvre droit à une réduction de l’impôt sur le revenu égal</w:t>
      </w:r>
      <w:r>
        <w:rPr>
          <w:rFonts w:eastAsia="Calibri" w:cs="Arial"/>
          <w:color w:val="000000"/>
          <w:sz w:val="22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à 66% de son montant, dans la limite de 20% du revenu imposable. Si ce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plafond est dépassé, l’excédent peut être reporté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sur les cinq années suivant le versement.</w:t>
      </w:r>
    </w:p>
    <w:p w14:paraId="1CC41D19" w14:textId="77777777" w:rsidR="00AD50CC" w:rsidRPr="001E6AA6" w:rsidRDefault="00AD50CC" w:rsidP="00AD50CC">
      <w:pPr>
        <w:spacing w:after="19"/>
        <w:rPr>
          <w:rFonts w:eastAsia="Calibri" w:cs="Arial"/>
          <w:color w:val="000000"/>
          <w:sz w:val="16"/>
          <w:szCs w:val="16"/>
          <w:lang w:eastAsia="fr-FR"/>
        </w:rPr>
      </w:pPr>
    </w:p>
    <w:p w14:paraId="1CC41D1A" w14:textId="0336A44B" w:rsidR="00AD50CC" w:rsidRPr="00AD13E1" w:rsidRDefault="00AD50CC" w:rsidP="00AD50CC">
      <w:pPr>
        <w:spacing w:after="9" w:line="267" w:lineRule="auto"/>
        <w:ind w:left="-5" w:hanging="10"/>
        <w:jc w:val="both"/>
        <w:rPr>
          <w:rFonts w:eastAsia="Calibri" w:cs="Arial"/>
          <w:i/>
          <w:color w:val="000000"/>
          <w:sz w:val="22"/>
          <w:lang w:eastAsia="fr-FR"/>
        </w:rPr>
      </w:pP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L’Œuvre des Saints Anges est une institution de bienfaisance laïque fondée en 1844, reconnue d’utilité </w:t>
      </w:r>
      <w:r w:rsidR="00D33998" w:rsidRPr="00AD13E1">
        <w:rPr>
          <w:rFonts w:eastAsia="Calibri" w:cs="Arial"/>
          <w:i/>
          <w:color w:val="000000"/>
          <w:sz w:val="22"/>
          <w:lang w:eastAsia="fr-FR"/>
        </w:rPr>
        <w:t>publique par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Décret Impérial de Napoléon </w:t>
      </w:r>
      <w:r w:rsidR="00FD0BBD" w:rsidRPr="00AD13E1">
        <w:rPr>
          <w:rFonts w:eastAsia="Calibri" w:cs="Arial"/>
          <w:i/>
          <w:color w:val="000000"/>
          <w:sz w:val="22"/>
          <w:lang w:eastAsia="fr-FR"/>
        </w:rPr>
        <w:t>III, signé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le 25 décembre 1861 au Palais des Tuileries. Son but éduquer, instruire et faciliter l’accès à la vie professionnelle.</w:t>
      </w:r>
    </w:p>
    <w:p w14:paraId="1CC41D1B" w14:textId="1CCF3898" w:rsidR="00AD50CC" w:rsidRDefault="00AD50CC" w:rsidP="00AD50CC">
      <w:pPr>
        <w:jc w:val="both"/>
        <w:rPr>
          <w:rStyle w:val="Lienhypertexte"/>
          <w:rFonts w:eastAsia="Calibri" w:cs="Arial"/>
          <w:i/>
          <w:sz w:val="22"/>
          <w:lang w:eastAsia="fr-FR"/>
        </w:rPr>
      </w:pPr>
      <w:r w:rsidRPr="00AD13E1">
        <w:rPr>
          <w:rFonts w:eastAsia="Calibri" w:cs="Arial"/>
          <w:i/>
          <w:color w:val="000000"/>
          <w:sz w:val="22"/>
          <w:lang w:eastAsia="fr-FR"/>
        </w:rPr>
        <w:t>Œuvre des Saints Anges : Téléphone : + 33 (0)1.75.57.46.</w:t>
      </w:r>
      <w:r w:rsidR="00FD0BBD" w:rsidRPr="00AD13E1">
        <w:rPr>
          <w:rFonts w:eastAsia="Calibri" w:cs="Arial"/>
          <w:i/>
          <w:color w:val="000000"/>
          <w:sz w:val="22"/>
          <w:lang w:eastAsia="fr-FR"/>
        </w:rPr>
        <w:t xml:space="preserve">55 </w:t>
      </w:r>
      <w:r w:rsidR="00FD0BBD">
        <w:rPr>
          <w:rFonts w:eastAsia="Calibri" w:cs="Arial"/>
          <w:i/>
          <w:color w:val="000000"/>
          <w:sz w:val="22"/>
          <w:lang w:eastAsia="fr-FR"/>
        </w:rPr>
        <w:t xml:space="preserve">- </w:t>
      </w:r>
      <w:r w:rsidR="00FD0BBD" w:rsidRPr="00AD13E1">
        <w:rPr>
          <w:rFonts w:eastAsia="Calibri" w:cs="Arial"/>
          <w:i/>
          <w:color w:val="000000"/>
          <w:sz w:val="22"/>
          <w:lang w:eastAsia="fr-FR"/>
        </w:rPr>
        <w:t>Courriel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: </w:t>
      </w:r>
      <w:hyperlink r:id="rId13" w:history="1">
        <w:r w:rsidRPr="00AD13E1">
          <w:rPr>
            <w:rStyle w:val="Lienhypertexte"/>
            <w:rFonts w:eastAsia="Calibri" w:cs="Arial"/>
            <w:i/>
            <w:sz w:val="22"/>
            <w:lang w:eastAsia="fr-FR"/>
          </w:rPr>
          <w:t>osa4461@sfr.fr</w:t>
        </w:r>
      </w:hyperlink>
    </w:p>
    <w:p w14:paraId="1CC41D1C" w14:textId="77777777" w:rsidR="00531854" w:rsidRDefault="00531854"/>
    <w:sectPr w:rsidR="00531854" w:rsidSect="00430C38">
      <w:pgSz w:w="11906" w:h="16838"/>
      <w:pgMar w:top="1021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CC"/>
    <w:rsid w:val="00047FAE"/>
    <w:rsid w:val="00193D85"/>
    <w:rsid w:val="001B2B96"/>
    <w:rsid w:val="00231951"/>
    <w:rsid w:val="0024353B"/>
    <w:rsid w:val="00252B0E"/>
    <w:rsid w:val="00277B1B"/>
    <w:rsid w:val="002C360D"/>
    <w:rsid w:val="00321189"/>
    <w:rsid w:val="00440A40"/>
    <w:rsid w:val="00486FF6"/>
    <w:rsid w:val="004E67F6"/>
    <w:rsid w:val="00531854"/>
    <w:rsid w:val="005C466E"/>
    <w:rsid w:val="00697DB1"/>
    <w:rsid w:val="00840870"/>
    <w:rsid w:val="00863A8F"/>
    <w:rsid w:val="009E5120"/>
    <w:rsid w:val="00A86239"/>
    <w:rsid w:val="00AD50CC"/>
    <w:rsid w:val="00B40F81"/>
    <w:rsid w:val="00C3493E"/>
    <w:rsid w:val="00C52246"/>
    <w:rsid w:val="00CC09DA"/>
    <w:rsid w:val="00CF3B80"/>
    <w:rsid w:val="00D00D29"/>
    <w:rsid w:val="00D07D7E"/>
    <w:rsid w:val="00D33998"/>
    <w:rsid w:val="00DF2D49"/>
    <w:rsid w:val="00EC7477"/>
    <w:rsid w:val="00EE3612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1CFD"/>
  <w15:chartTrackingRefBased/>
  <w15:docId w15:val="{E7B27F09-C03E-493A-B50D-046D458F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CC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50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uvre-des-saints-anges.org" TargetMode="External"/><Relationship Id="rId13" Type="http://schemas.openxmlformats.org/officeDocument/2006/relationships/hyperlink" Target="mailto:osa4461@sfr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Maria Elena de Saint Didier</cp:lastModifiedBy>
  <cp:revision>3</cp:revision>
  <dcterms:created xsi:type="dcterms:W3CDTF">2024-11-21T16:52:00Z</dcterms:created>
  <dcterms:modified xsi:type="dcterms:W3CDTF">2024-11-21T16:52:00Z</dcterms:modified>
</cp:coreProperties>
</file>